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894F4" w14:textId="77777777" w:rsidR="003926CC" w:rsidRPr="004B174D" w:rsidRDefault="00E77DA8" w:rsidP="004A74B8">
      <w:pPr>
        <w:jc w:val="center"/>
      </w:pPr>
      <w:r>
        <w:rPr>
          <w:noProof/>
        </w:rPr>
        <w:drawing>
          <wp:anchor distT="1800225" distB="360045" distL="114300" distR="114300" simplePos="0" relativeHeight="251657728" behindDoc="0" locked="1" layoutInCell="1" allowOverlap="0" wp14:anchorId="4CA895AB" wp14:editId="60787912">
            <wp:simplePos x="0" y="0"/>
            <wp:positionH relativeFrom="page">
              <wp:align>center</wp:align>
            </wp:positionH>
            <wp:positionV relativeFrom="page">
              <wp:posOffset>1800225</wp:posOffset>
            </wp:positionV>
            <wp:extent cx="1259840" cy="1440180"/>
            <wp:effectExtent l="0" t="0" r="0" b="7620"/>
            <wp:wrapTopAndBottom/>
            <wp:docPr id="4" name="obrázek 4" descr="znak rozsudek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nak rozsudek 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6CC" w:rsidRPr="004B174D">
        <w:t>ČESKÁ REPUBLIKA</w:t>
      </w:r>
    </w:p>
    <w:p w14:paraId="07C75D04" w14:textId="77777777" w:rsidR="003926CC" w:rsidRPr="004B174D" w:rsidRDefault="008B173E" w:rsidP="003926CC">
      <w:pPr>
        <w:spacing w:after="480"/>
        <w:jc w:val="center"/>
        <w:rPr>
          <w:b/>
          <w:bCs/>
          <w:sz w:val="40"/>
          <w:szCs w:val="40"/>
        </w:rPr>
      </w:pPr>
      <w:r w:rsidRPr="00212D3F">
        <w:rPr>
          <w:b/>
          <w:color w:val="000000"/>
          <w:sz w:val="40"/>
          <w:szCs w:val="40"/>
        </w:rPr>
        <w:t>TRESTNÍ PŘÍKAZ</w:t>
      </w:r>
      <w:r w:rsidR="00F11093">
        <w:rPr>
          <w:b/>
          <w:bCs/>
          <w:sz w:val="40"/>
          <w:szCs w:val="40"/>
        </w:rPr>
        <w:br/>
      </w:r>
      <w:r w:rsidR="00F11093" w:rsidRPr="00F11093">
        <w:rPr>
          <w:bCs/>
          <w:sz w:val="20"/>
        </w:rPr>
        <w:t>(anonymizovaný opis)</w:t>
      </w:r>
    </w:p>
    <w:p w14:paraId="0648060C" w14:textId="77777777" w:rsidR="00632CF3" w:rsidRDefault="00000000">
      <w:pPr>
        <w:spacing w:before="1" w:after="1"/>
        <w:jc w:val="left"/>
      </w:pPr>
      <w:r>
        <w:rPr>
          <w:color w:val="000000"/>
        </w:rPr>
        <w:t>Samosoudkyně Okresního soudu v Tachově vydala dne 27. 9. 2023 dle § 314e odst. 1 trestního řádu následující trestní příkaz:</w:t>
      </w:r>
    </w:p>
    <w:p w14:paraId="141CB88E" w14:textId="77777777" w:rsidR="00632CF3" w:rsidRDefault="00000000">
      <w:pPr>
        <w:spacing w:before="1" w:after="1"/>
        <w:jc w:val="left"/>
      </w:pPr>
      <w:r>
        <w:rPr>
          <w:color w:val="000000"/>
        </w:rPr>
        <w:t xml:space="preserve">Obviněný </w:t>
      </w:r>
      <w:r>
        <w:rPr>
          <w:color w:val="4682B4"/>
        </w:rPr>
        <w:t>[Jméno zainteresované osoby 0/</w:t>
      </w:r>
      <w:proofErr w:type="gramStart"/>
      <w:r>
        <w:rPr>
          <w:color w:val="4682B4"/>
        </w:rPr>
        <w:t>0][</w:t>
      </w:r>
      <w:proofErr w:type="gramEnd"/>
      <w:r>
        <w:rPr>
          <w:color w:val="4682B4"/>
        </w:rPr>
        <w:t>Datum narození zainteresované osoby 0/0][Adresa zainteresované osoby 0/0]</w:t>
      </w:r>
      <w:r>
        <w:rPr>
          <w:color w:val="000000"/>
        </w:rPr>
        <w:t>, svářeč,</w:t>
      </w:r>
    </w:p>
    <w:p w14:paraId="2CE0C9EC" w14:textId="77777777" w:rsidR="00632CF3" w:rsidRDefault="00000000">
      <w:pPr>
        <w:spacing w:before="1" w:after="1"/>
        <w:jc w:val="center"/>
      </w:pPr>
      <w:r>
        <w:rPr>
          <w:b/>
          <w:color w:val="000000"/>
        </w:rPr>
        <w:t>je vinen, že</w:t>
      </w:r>
    </w:p>
    <w:p w14:paraId="46AF2E43" w14:textId="77777777" w:rsidR="00632CF3" w:rsidRDefault="00000000">
      <w:pPr>
        <w:spacing w:before="1" w:after="1"/>
        <w:jc w:val="left"/>
      </w:pPr>
      <w:r>
        <w:rPr>
          <w:color w:val="000000"/>
        </w:rPr>
        <w:t xml:space="preserve">v blíže nezjištěné době dne </w:t>
      </w:r>
      <w:r>
        <w:rPr>
          <w:color w:val="4682B4"/>
        </w:rPr>
        <w:t>[datum]</w:t>
      </w:r>
      <w:r>
        <w:rPr>
          <w:color w:val="000000"/>
        </w:rPr>
        <w:t xml:space="preserve"> na Úřadu práce ČR, Krajská pobočka v Plzni, kontaktní pracoviště </w:t>
      </w:r>
      <w:r>
        <w:rPr>
          <w:color w:val="4682B4"/>
        </w:rPr>
        <w:t>[adresa]</w:t>
      </w:r>
      <w:r>
        <w:rPr>
          <w:color w:val="000000"/>
        </w:rPr>
        <w:t xml:space="preserve">, se záměrem získat pro sebe neoprávněně finanční prostředky podal prostřednictvím internetové aplikace žádosti o jednorázový příspěvek na dítě ve výši </w:t>
      </w:r>
      <w:r>
        <w:rPr>
          <w:color w:val="4682B4"/>
        </w:rPr>
        <w:t>[částka]</w:t>
      </w:r>
      <w:r>
        <w:rPr>
          <w:color w:val="000000"/>
        </w:rPr>
        <w:t xml:space="preserve"> na své nezletilé děti </w:t>
      </w:r>
      <w:r>
        <w:rPr>
          <w:color w:val="4682B4"/>
        </w:rPr>
        <w:t>[jméno FO]</w:t>
      </w:r>
      <w:r>
        <w:rPr>
          <w:color w:val="000000"/>
        </w:rPr>
        <w:t xml:space="preserve">, </w:t>
      </w:r>
      <w:r>
        <w:rPr>
          <w:color w:val="4682B4"/>
        </w:rPr>
        <w:t>[jméno FO]</w:t>
      </w:r>
      <w:r>
        <w:rPr>
          <w:color w:val="000000"/>
        </w:rPr>
        <w:t xml:space="preserve"> a </w:t>
      </w:r>
      <w:r>
        <w:rPr>
          <w:color w:val="4682B4"/>
        </w:rPr>
        <w:t>[jméno FO]</w:t>
      </w:r>
      <w:r>
        <w:rPr>
          <w:color w:val="000000"/>
        </w:rPr>
        <w:t xml:space="preserve">, přičemž v žádostech o příspěvek na dítě v rozporu s § 2 odstavec 2 zákona č. 196/2022 Sb., o jednorázovém příspěvku na dítě, záměrně nepravdivě napsal, že nezletilá </w:t>
      </w:r>
      <w:r>
        <w:rPr>
          <w:color w:val="4682B4"/>
        </w:rPr>
        <w:t>[jméno FO]</w:t>
      </w:r>
      <w:r>
        <w:rPr>
          <w:color w:val="000000"/>
        </w:rPr>
        <w:t xml:space="preserve">, narozena </w:t>
      </w:r>
      <w:r>
        <w:rPr>
          <w:color w:val="4682B4"/>
        </w:rPr>
        <w:t>[datum]</w:t>
      </w:r>
      <w:r>
        <w:rPr>
          <w:color w:val="000000"/>
        </w:rPr>
        <w:t xml:space="preserve">, a nezletilá </w:t>
      </w:r>
      <w:r>
        <w:rPr>
          <w:color w:val="4682B4"/>
        </w:rPr>
        <w:t>[jméno FO]</w:t>
      </w:r>
      <w:r>
        <w:rPr>
          <w:color w:val="000000"/>
        </w:rPr>
        <w:t xml:space="preserve">, narozena </w:t>
      </w:r>
      <w:r>
        <w:rPr>
          <w:color w:val="4682B4"/>
        </w:rPr>
        <w:t>[datum]</w:t>
      </w:r>
      <w:r>
        <w:rPr>
          <w:color w:val="000000"/>
        </w:rPr>
        <w:t xml:space="preserve">, ke dni podání žádosti bydlí v místě jeho bydliště, ačkoliv věděl, že na základě dohody o úpravě výchovy a výživy k nezletilým dětem sepsané a podepsané dne </w:t>
      </w:r>
      <w:r>
        <w:rPr>
          <w:color w:val="4682B4"/>
        </w:rPr>
        <w:t>[datum]</w:t>
      </w:r>
      <w:r>
        <w:rPr>
          <w:color w:val="000000"/>
        </w:rPr>
        <w:t xml:space="preserve"> na Městském úřadu </w:t>
      </w:r>
      <w:r>
        <w:rPr>
          <w:color w:val="4682B4"/>
        </w:rPr>
        <w:t>[adresa]</w:t>
      </w:r>
      <w:r>
        <w:rPr>
          <w:color w:val="000000"/>
        </w:rPr>
        <w:t xml:space="preserve">, jsou </w:t>
      </w:r>
      <w:r>
        <w:rPr>
          <w:color w:val="4682B4"/>
        </w:rPr>
        <w:t>[jméno FO]</w:t>
      </w:r>
      <w:r>
        <w:rPr>
          <w:color w:val="000000"/>
        </w:rPr>
        <w:t xml:space="preserve"> a </w:t>
      </w:r>
      <w:r>
        <w:rPr>
          <w:color w:val="4682B4"/>
        </w:rPr>
        <w:t>[jméno FO]</w:t>
      </w:r>
      <w:r>
        <w:rPr>
          <w:color w:val="000000"/>
        </w:rPr>
        <w:t xml:space="preserve"> svěřeny do péče matky </w:t>
      </w:r>
      <w:r>
        <w:rPr>
          <w:color w:val="4682B4"/>
        </w:rPr>
        <w:t>[jméno FO]</w:t>
      </w:r>
      <w:r>
        <w:rPr>
          <w:color w:val="000000"/>
        </w:rPr>
        <w:t xml:space="preserve">, se kterou i žijí ve společné domácnosti, kdy na základě jeho žádostí se shora uvedenými nepravdivými údaji mu dne </w:t>
      </w:r>
      <w:r>
        <w:rPr>
          <w:color w:val="4682B4"/>
        </w:rPr>
        <w:t>[datum]</w:t>
      </w:r>
      <w:r>
        <w:rPr>
          <w:color w:val="000000"/>
        </w:rPr>
        <w:t xml:space="preserve"> byl na bankovní účet č. </w:t>
      </w:r>
      <w:r>
        <w:rPr>
          <w:color w:val="4682B4"/>
        </w:rPr>
        <w:t>[č. účtu]</w:t>
      </w:r>
      <w:r>
        <w:rPr>
          <w:color w:val="000000"/>
        </w:rPr>
        <w:t xml:space="preserve"> vyplacen příspěvek na dítě ve výši </w:t>
      </w:r>
      <w:r>
        <w:rPr>
          <w:color w:val="4682B4"/>
        </w:rPr>
        <w:t>[částka]</w:t>
      </w:r>
      <w:r>
        <w:rPr>
          <w:color w:val="000000"/>
        </w:rPr>
        <w:t xml:space="preserve">, přičemž poté, co Úřad práce ČR zjistil, že příspěvek na nezletilou </w:t>
      </w:r>
      <w:r>
        <w:rPr>
          <w:color w:val="4682B4"/>
        </w:rPr>
        <w:t>[jméno FO]</w:t>
      </w:r>
      <w:r>
        <w:rPr>
          <w:color w:val="000000"/>
        </w:rPr>
        <w:t xml:space="preserve"> a nezletilou </w:t>
      </w:r>
      <w:r>
        <w:rPr>
          <w:color w:val="4682B4"/>
        </w:rPr>
        <w:t>[jméno FO]</w:t>
      </w:r>
      <w:r>
        <w:rPr>
          <w:color w:val="000000"/>
        </w:rPr>
        <w:t xml:space="preserve"> byl vyplacen neprávem, bylo podezřelému dne </w:t>
      </w:r>
      <w:r>
        <w:rPr>
          <w:color w:val="4682B4"/>
        </w:rPr>
        <w:t>[datum]</w:t>
      </w:r>
      <w:r>
        <w:rPr>
          <w:color w:val="000000"/>
        </w:rPr>
        <w:t xml:space="preserve"> zasláno oznámení Úřadu práce ČR – Krajská pobočka v Plzni, o zahájení řízení o odejmutí nároku na poskytnutý příspěvek, které mu bylo doručeno dne </w:t>
      </w:r>
      <w:r>
        <w:rPr>
          <w:color w:val="4682B4"/>
        </w:rPr>
        <w:t>[datum]</w:t>
      </w:r>
      <w:r>
        <w:rPr>
          <w:color w:val="000000"/>
        </w:rPr>
        <w:t xml:space="preserve"> a rozhodnutím Úřadu práce ČR – Krajská pobočka v Plzni ze dne </w:t>
      </w:r>
      <w:r>
        <w:rPr>
          <w:color w:val="4682B4"/>
        </w:rPr>
        <w:t>[datum]</w:t>
      </w:r>
      <w:r>
        <w:rPr>
          <w:color w:val="000000"/>
        </w:rPr>
        <w:t xml:space="preserve">, číslo jednací: 7690-22-TC, v právní moci dne </w:t>
      </w:r>
      <w:r>
        <w:rPr>
          <w:color w:val="4682B4"/>
        </w:rPr>
        <w:t>[datum]</w:t>
      </w:r>
      <w:r>
        <w:rPr>
          <w:color w:val="000000"/>
        </w:rPr>
        <w:t xml:space="preserve">, bylo rozhodnuto o povinnosti vrátit přeplatek, respektive poskytnutý příspěvek, ve výši </w:t>
      </w:r>
      <w:r>
        <w:rPr>
          <w:color w:val="4682B4"/>
        </w:rPr>
        <w:t>[částka]</w:t>
      </w:r>
      <w:r>
        <w:rPr>
          <w:color w:val="000000"/>
        </w:rPr>
        <w:t xml:space="preserve">, přičemž podezřelý poskytnutý příspěvek nevrátil a použil na pokrytí vlastních potřeb, čímž Úřadu práce ČR, IČ: </w:t>
      </w:r>
      <w:r>
        <w:rPr>
          <w:color w:val="4682B4"/>
        </w:rPr>
        <w:t>[IČO]</w:t>
      </w:r>
      <w:r>
        <w:rPr>
          <w:color w:val="000000"/>
        </w:rPr>
        <w:t xml:space="preserve">, způsobil škodu ve výši nejméně </w:t>
      </w:r>
      <w:r>
        <w:rPr>
          <w:color w:val="4682B4"/>
        </w:rPr>
        <w:t>[částka]</w:t>
      </w:r>
      <w:r>
        <w:rPr>
          <w:color w:val="000000"/>
        </w:rPr>
        <w:t>,</w:t>
      </w:r>
    </w:p>
    <w:p w14:paraId="498E9DC6" w14:textId="77777777" w:rsidR="00632CF3" w:rsidRDefault="00000000">
      <w:pPr>
        <w:spacing w:before="1" w:after="1"/>
        <w:jc w:val="left"/>
      </w:pPr>
      <w:r>
        <w:rPr>
          <w:color w:val="000000"/>
        </w:rPr>
        <w:t>tedy sebe obohatil tím, že uvedl někoho v omyl, zamlčel podstatné skutečnosti a způsobil tak</w:t>
      </w:r>
    </w:p>
    <w:p w14:paraId="7F47A22C" w14:textId="77777777" w:rsidR="00632CF3" w:rsidRDefault="00000000">
      <w:pPr>
        <w:spacing w:before="1" w:after="1"/>
        <w:jc w:val="left"/>
      </w:pPr>
      <w:r>
        <w:rPr>
          <w:color w:val="000000"/>
        </w:rPr>
        <w:t>na cizím majetku škodu nikoli nepatrnou,</w:t>
      </w:r>
    </w:p>
    <w:p w14:paraId="7A256BBD" w14:textId="77777777" w:rsidR="00632CF3" w:rsidRDefault="00000000">
      <w:pPr>
        <w:spacing w:before="1" w:after="1"/>
        <w:jc w:val="center"/>
      </w:pPr>
      <w:r>
        <w:rPr>
          <w:b/>
          <w:color w:val="000000"/>
        </w:rPr>
        <w:t>čímž spáchal</w:t>
      </w:r>
    </w:p>
    <w:p w14:paraId="08A3384F" w14:textId="77777777" w:rsidR="00632CF3" w:rsidRDefault="00000000">
      <w:pPr>
        <w:spacing w:before="1" w:after="1"/>
        <w:jc w:val="center"/>
      </w:pPr>
      <w:r>
        <w:rPr>
          <w:color w:val="000000"/>
        </w:rPr>
        <w:t>přečin podvodu dle § 209 odstavec 1 trestního zákoníku,</w:t>
      </w:r>
    </w:p>
    <w:p w14:paraId="78B3F1E8" w14:textId="77777777" w:rsidR="00632CF3" w:rsidRDefault="00000000">
      <w:pPr>
        <w:spacing w:before="1" w:after="1"/>
        <w:jc w:val="center"/>
      </w:pPr>
      <w:r>
        <w:rPr>
          <w:b/>
          <w:color w:val="000000"/>
        </w:rPr>
        <w:t>a odsuzuje se za to</w:t>
      </w:r>
    </w:p>
    <w:p w14:paraId="2A544EDD" w14:textId="77777777" w:rsidR="00632CF3" w:rsidRDefault="00000000">
      <w:pPr>
        <w:spacing w:before="1" w:after="1"/>
        <w:jc w:val="left"/>
      </w:pPr>
      <w:r>
        <w:rPr>
          <w:color w:val="000000"/>
        </w:rPr>
        <w:t>podle § 209 odst. 1 trestního zákoníku k trestu odnětí svobody v délce tří (3) měsíců.</w:t>
      </w:r>
    </w:p>
    <w:p w14:paraId="7F62383E" w14:textId="77777777" w:rsidR="00632CF3" w:rsidRDefault="00000000">
      <w:pPr>
        <w:spacing w:before="1" w:after="1"/>
        <w:jc w:val="left"/>
      </w:pPr>
      <w:r>
        <w:rPr>
          <w:color w:val="000000"/>
        </w:rPr>
        <w:lastRenderedPageBreak/>
        <w:t>Dle § 81 odst. 1 a § 82 odst. 1 trestního zákoníku se mu výkon trestu podmíněně odkládá na zkušební dobu v trvání dvaceti (20) měsíců.</w:t>
      </w:r>
    </w:p>
    <w:p w14:paraId="7614990F" w14:textId="77777777" w:rsidR="00632CF3" w:rsidRDefault="00000000">
      <w:pPr>
        <w:spacing w:before="1" w:after="1"/>
        <w:jc w:val="left"/>
      </w:pPr>
      <w:r>
        <w:rPr>
          <w:color w:val="000000"/>
        </w:rPr>
        <w:t>Podle § 82 odst. 3 trestního zákoníku se obviněnému ukládá ve zkušební době povinnost podle svých sil a možností splatit způsobenou škodu.</w:t>
      </w:r>
    </w:p>
    <w:p w14:paraId="0F40BC14" w14:textId="77777777" w:rsidR="008A0B5D" w:rsidRDefault="008A0B5D" w:rsidP="008A0B5D">
      <w:pPr>
        <w:pStyle w:val="Nadpisstirozsudku"/>
      </w:pPr>
      <w:r>
        <w:t>Odůvodnění:</w:t>
      </w:r>
    </w:p>
    <w:p w14:paraId="417C06D5" w14:textId="77777777" w:rsidR="008A0B5D" w:rsidRDefault="008A0B5D" w:rsidP="008A0B5D">
      <w:pPr>
        <w:pStyle w:val="Nadpisstirozsudku"/>
      </w:pPr>
      <w:r>
        <w:t>Poučení:</w:t>
      </w:r>
    </w:p>
    <w:p w14:paraId="4E1F02BA" w14:textId="77777777" w:rsidR="00632CF3" w:rsidRDefault="00000000">
      <w:pPr>
        <w:spacing w:before="1" w:after="1"/>
        <w:jc w:val="left"/>
      </w:pPr>
      <w:r>
        <w:rPr>
          <w:color w:val="000000"/>
        </w:rPr>
        <w:t xml:space="preserve">Proti tomuto trestnímu příkazu lze do osmi dnů od jeho doručení podat u zdejšího soudu odpor. Právo podat odpor nenáleží poškozenému. Pokud je odpor podán včas a oprávněnou osobou, trestní příkaz se </w:t>
      </w:r>
      <w:proofErr w:type="gramStart"/>
      <w:r>
        <w:rPr>
          <w:color w:val="000000"/>
        </w:rPr>
        <w:t>ruší</w:t>
      </w:r>
      <w:proofErr w:type="gramEnd"/>
      <w:r>
        <w:rPr>
          <w:color w:val="000000"/>
        </w:rPr>
        <w:t xml:space="preserve"> a ve věci bude nařízeno hlavní líčení. Při projednání věci v hlavním líčení není samosoudce vázán právní kvalifikací ani druhem a výměrou trestu obsaženými v trestním příkaze. Nebude-li řádně a včas odpor podán, trestní příkaz se stává pravomocným a vykonatelným. V případě, že obviněný odpor nepodá, vzdává se tím práva na projednání věci v hlavním líčení.</w:t>
      </w:r>
    </w:p>
    <w:p w14:paraId="16B8823F" w14:textId="77777777" w:rsidR="006B14EC" w:rsidRPr="001F0625" w:rsidRDefault="006B14EC" w:rsidP="006B14EC">
      <w:pPr>
        <w:keepNext/>
        <w:spacing w:before="960"/>
        <w:rPr>
          <w:szCs w:val="22"/>
        </w:rPr>
      </w:pPr>
      <w:r>
        <w:t>Tachov 27. září 2023</w:t>
      </w:r>
    </w:p>
    <w:p w14:paraId="3F697B36" w14:textId="77777777" w:rsidR="006B69A5" w:rsidRDefault="006B14EC" w:rsidP="00845CC2">
      <w:pPr>
        <w:keepNext/>
        <w:spacing w:before="480"/>
        <w:jc w:val="left"/>
      </w:pPr>
      <w:r>
        <w:t xml:space="preserve">Mgr. Petra Psohlavcová </w:t>
      </w:r>
      <w:r>
        <w:br/>
        <w:t>samosoudkyně</w:t>
      </w:r>
    </w:p>
    <w:sectPr w:rsidR="006B69A5" w:rsidSect="00B83118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A8812" w14:textId="77777777" w:rsidR="005D4F59" w:rsidRDefault="005D4F59" w:rsidP="00B83118">
      <w:pPr>
        <w:spacing w:after="0"/>
      </w:pPr>
      <w:r>
        <w:separator/>
      </w:r>
    </w:p>
  </w:endnote>
  <w:endnote w:type="continuationSeparator" w:id="0">
    <w:p w14:paraId="3DE0FBDD" w14:textId="77777777" w:rsidR="005D4F59" w:rsidRDefault="005D4F59" w:rsidP="00B8311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A8EFD" w14:textId="77777777" w:rsidR="005D4F59" w:rsidRDefault="005D4F59" w:rsidP="00B83118">
      <w:pPr>
        <w:spacing w:after="0"/>
      </w:pPr>
      <w:r>
        <w:separator/>
      </w:r>
    </w:p>
  </w:footnote>
  <w:footnote w:type="continuationSeparator" w:id="0">
    <w:p w14:paraId="66274ACC" w14:textId="77777777" w:rsidR="005D4F59" w:rsidRDefault="005D4F59" w:rsidP="00B8311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332F7" w14:textId="77777777" w:rsidR="00B83118" w:rsidRDefault="00B83118">
    <w:pPr>
      <w:pStyle w:val="Zhlav"/>
    </w:pPr>
    <w:r>
      <w:tab/>
    </w:r>
    <w:r>
      <w:fldChar w:fldCharType="begin"/>
    </w:r>
    <w:r>
      <w:instrText>PAGE   \* MERGEFORMAT</w:instrText>
    </w:r>
    <w:r>
      <w:fldChar w:fldCharType="separate"/>
    </w:r>
    <w:r w:rsidR="00845CC2">
      <w:rPr>
        <w:noProof/>
      </w:rPr>
      <w:t>2</w:t>
    </w:r>
    <w:r>
      <w:fldChar w:fldCharType="end"/>
    </w:r>
    <w:r>
      <w:tab/>
      <w:t>1 T 153/2023-52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9DC49" w14:textId="77777777" w:rsidR="00B83118" w:rsidRDefault="00B83118" w:rsidP="00B83118">
    <w:pPr>
      <w:pStyle w:val="Zhlav"/>
      <w:jc w:val="right"/>
    </w:pPr>
    <w:r>
      <w:t>Číslo jednací: 1 T 153/2023-52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90936"/>
    <w:multiLevelType w:val="hybridMultilevel"/>
    <w:tmpl w:val="05086292"/>
    <w:lvl w:ilvl="0" w:tplc="B2C4BB7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F57E2"/>
    <w:multiLevelType w:val="hybridMultilevel"/>
    <w:tmpl w:val="646AA7D0"/>
    <w:lvl w:ilvl="0" w:tplc="04050013">
      <w:start w:val="1"/>
      <w:numFmt w:val="upperRoman"/>
      <w:lvlText w:val="%1."/>
      <w:lvlJc w:val="righ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1B92906"/>
    <w:multiLevelType w:val="hybridMultilevel"/>
    <w:tmpl w:val="68E81B32"/>
    <w:lvl w:ilvl="0" w:tplc="04050013">
      <w:start w:val="1"/>
      <w:numFmt w:val="upperRoman"/>
      <w:lvlText w:val="%1."/>
      <w:lvlJc w:val="right"/>
      <w:pPr>
        <w:ind w:left="15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85" w:hanging="360"/>
      </w:pPr>
    </w:lvl>
    <w:lvl w:ilvl="2" w:tplc="0405001B" w:tentative="1">
      <w:start w:val="1"/>
      <w:numFmt w:val="lowerRoman"/>
      <w:lvlText w:val="%3."/>
      <w:lvlJc w:val="right"/>
      <w:pPr>
        <w:ind w:left="3005" w:hanging="180"/>
      </w:pPr>
    </w:lvl>
    <w:lvl w:ilvl="3" w:tplc="0405000F" w:tentative="1">
      <w:start w:val="1"/>
      <w:numFmt w:val="decimal"/>
      <w:lvlText w:val="%4."/>
      <w:lvlJc w:val="left"/>
      <w:pPr>
        <w:ind w:left="3725" w:hanging="360"/>
      </w:pPr>
    </w:lvl>
    <w:lvl w:ilvl="4" w:tplc="04050019" w:tentative="1">
      <w:start w:val="1"/>
      <w:numFmt w:val="lowerLetter"/>
      <w:lvlText w:val="%5."/>
      <w:lvlJc w:val="left"/>
      <w:pPr>
        <w:ind w:left="4445" w:hanging="360"/>
      </w:pPr>
    </w:lvl>
    <w:lvl w:ilvl="5" w:tplc="0405001B" w:tentative="1">
      <w:start w:val="1"/>
      <w:numFmt w:val="lowerRoman"/>
      <w:lvlText w:val="%6."/>
      <w:lvlJc w:val="right"/>
      <w:pPr>
        <w:ind w:left="5165" w:hanging="180"/>
      </w:pPr>
    </w:lvl>
    <w:lvl w:ilvl="6" w:tplc="0405000F" w:tentative="1">
      <w:start w:val="1"/>
      <w:numFmt w:val="decimal"/>
      <w:lvlText w:val="%7."/>
      <w:lvlJc w:val="left"/>
      <w:pPr>
        <w:ind w:left="5885" w:hanging="360"/>
      </w:pPr>
    </w:lvl>
    <w:lvl w:ilvl="7" w:tplc="04050019" w:tentative="1">
      <w:start w:val="1"/>
      <w:numFmt w:val="lowerLetter"/>
      <w:lvlText w:val="%8."/>
      <w:lvlJc w:val="left"/>
      <w:pPr>
        <w:ind w:left="6605" w:hanging="360"/>
      </w:pPr>
    </w:lvl>
    <w:lvl w:ilvl="8" w:tplc="0405001B" w:tentative="1">
      <w:start w:val="1"/>
      <w:numFmt w:val="lowerRoman"/>
      <w:lvlText w:val="%9."/>
      <w:lvlJc w:val="right"/>
      <w:pPr>
        <w:ind w:left="7325" w:hanging="180"/>
      </w:pPr>
    </w:lvl>
  </w:abstractNum>
  <w:abstractNum w:abstractNumId="3" w15:restartNumberingAfterBreak="0">
    <w:nsid w:val="5F963F85"/>
    <w:multiLevelType w:val="hybridMultilevel"/>
    <w:tmpl w:val="921A52D6"/>
    <w:lvl w:ilvl="0" w:tplc="73DEB00E">
      <w:start w:val="1"/>
      <w:numFmt w:val="upperRoman"/>
      <w:pStyle w:val="slovanvrok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4772522">
    <w:abstractNumId w:val="2"/>
  </w:num>
  <w:num w:numId="2" w16cid:durableId="932132941">
    <w:abstractNumId w:val="1"/>
  </w:num>
  <w:num w:numId="3" w16cid:durableId="977339079">
    <w:abstractNumId w:val="0"/>
  </w:num>
  <w:num w:numId="4" w16cid:durableId="14061499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Vzor" w:val="AA02"/>
  </w:docVars>
  <w:rsids>
    <w:rsidRoot w:val="004203B8"/>
    <w:rsid w:val="00000E54"/>
    <w:rsid w:val="00012E95"/>
    <w:rsid w:val="000719D4"/>
    <w:rsid w:val="00073A74"/>
    <w:rsid w:val="000A01FA"/>
    <w:rsid w:val="000A2B05"/>
    <w:rsid w:val="000B1A50"/>
    <w:rsid w:val="000C0180"/>
    <w:rsid w:val="000E00A2"/>
    <w:rsid w:val="000F4402"/>
    <w:rsid w:val="001164A3"/>
    <w:rsid w:val="001421E8"/>
    <w:rsid w:val="001514AB"/>
    <w:rsid w:val="001669E1"/>
    <w:rsid w:val="00170070"/>
    <w:rsid w:val="00174606"/>
    <w:rsid w:val="00174B60"/>
    <w:rsid w:val="00176782"/>
    <w:rsid w:val="00176E37"/>
    <w:rsid w:val="001975C8"/>
    <w:rsid w:val="001B681D"/>
    <w:rsid w:val="001C30B5"/>
    <w:rsid w:val="001E580C"/>
    <w:rsid w:val="001F35BB"/>
    <w:rsid w:val="001F7B07"/>
    <w:rsid w:val="002013C4"/>
    <w:rsid w:val="002056A2"/>
    <w:rsid w:val="002216DA"/>
    <w:rsid w:val="00225561"/>
    <w:rsid w:val="00233126"/>
    <w:rsid w:val="00234D4F"/>
    <w:rsid w:val="002A77C1"/>
    <w:rsid w:val="002C5F24"/>
    <w:rsid w:val="002D0AD5"/>
    <w:rsid w:val="002F1CEE"/>
    <w:rsid w:val="003111C2"/>
    <w:rsid w:val="00313787"/>
    <w:rsid w:val="00331E8A"/>
    <w:rsid w:val="00347CCD"/>
    <w:rsid w:val="0035041E"/>
    <w:rsid w:val="00361853"/>
    <w:rsid w:val="00383BA9"/>
    <w:rsid w:val="003926CC"/>
    <w:rsid w:val="003A37C4"/>
    <w:rsid w:val="003B38B9"/>
    <w:rsid w:val="003B7B1C"/>
    <w:rsid w:val="003C659A"/>
    <w:rsid w:val="003D0A5B"/>
    <w:rsid w:val="00417F11"/>
    <w:rsid w:val="004203B8"/>
    <w:rsid w:val="0042571C"/>
    <w:rsid w:val="00434AE9"/>
    <w:rsid w:val="00436E3D"/>
    <w:rsid w:val="004427E6"/>
    <w:rsid w:val="0044684D"/>
    <w:rsid w:val="00446DEA"/>
    <w:rsid w:val="00473211"/>
    <w:rsid w:val="004A1EF9"/>
    <w:rsid w:val="004A5914"/>
    <w:rsid w:val="004A74B8"/>
    <w:rsid w:val="004B0928"/>
    <w:rsid w:val="004C7DF8"/>
    <w:rsid w:val="004F3881"/>
    <w:rsid w:val="00503B27"/>
    <w:rsid w:val="00503DE4"/>
    <w:rsid w:val="00511351"/>
    <w:rsid w:val="005250A5"/>
    <w:rsid w:val="00537B33"/>
    <w:rsid w:val="00540C15"/>
    <w:rsid w:val="00547F8C"/>
    <w:rsid w:val="00552EF7"/>
    <w:rsid w:val="00567131"/>
    <w:rsid w:val="00567427"/>
    <w:rsid w:val="00572B7F"/>
    <w:rsid w:val="0057488E"/>
    <w:rsid w:val="005A000B"/>
    <w:rsid w:val="005A4DE1"/>
    <w:rsid w:val="005A6E65"/>
    <w:rsid w:val="005D22A9"/>
    <w:rsid w:val="005D24AF"/>
    <w:rsid w:val="005D4F59"/>
    <w:rsid w:val="005F1575"/>
    <w:rsid w:val="00604F22"/>
    <w:rsid w:val="00613A5A"/>
    <w:rsid w:val="00617ECD"/>
    <w:rsid w:val="00632CF3"/>
    <w:rsid w:val="00642671"/>
    <w:rsid w:val="006474FE"/>
    <w:rsid w:val="00654C4F"/>
    <w:rsid w:val="006B14EC"/>
    <w:rsid w:val="006B3C27"/>
    <w:rsid w:val="006B3DFB"/>
    <w:rsid w:val="006B69A5"/>
    <w:rsid w:val="006D2084"/>
    <w:rsid w:val="006F0E2E"/>
    <w:rsid w:val="006F60BD"/>
    <w:rsid w:val="007501FE"/>
    <w:rsid w:val="007516B8"/>
    <w:rsid w:val="00771553"/>
    <w:rsid w:val="007B487E"/>
    <w:rsid w:val="007C71EA"/>
    <w:rsid w:val="007C7CA8"/>
    <w:rsid w:val="007E39CF"/>
    <w:rsid w:val="007F11B7"/>
    <w:rsid w:val="00807782"/>
    <w:rsid w:val="00845CC2"/>
    <w:rsid w:val="008527CE"/>
    <w:rsid w:val="0085450F"/>
    <w:rsid w:val="00856A9C"/>
    <w:rsid w:val="00860D5B"/>
    <w:rsid w:val="008703F5"/>
    <w:rsid w:val="008A029B"/>
    <w:rsid w:val="008A0B5D"/>
    <w:rsid w:val="008B173E"/>
    <w:rsid w:val="008B5559"/>
    <w:rsid w:val="008D252B"/>
    <w:rsid w:val="008E0E38"/>
    <w:rsid w:val="008F75B7"/>
    <w:rsid w:val="009163EB"/>
    <w:rsid w:val="0092758B"/>
    <w:rsid w:val="00933274"/>
    <w:rsid w:val="00941B3B"/>
    <w:rsid w:val="00942E4D"/>
    <w:rsid w:val="0094685E"/>
    <w:rsid w:val="00970E18"/>
    <w:rsid w:val="009859E1"/>
    <w:rsid w:val="00993AC7"/>
    <w:rsid w:val="00A26B11"/>
    <w:rsid w:val="00A26CB2"/>
    <w:rsid w:val="00A456BC"/>
    <w:rsid w:val="00A479E4"/>
    <w:rsid w:val="00A7495D"/>
    <w:rsid w:val="00AC2E5F"/>
    <w:rsid w:val="00AC5CE3"/>
    <w:rsid w:val="00AD7FFA"/>
    <w:rsid w:val="00B0321B"/>
    <w:rsid w:val="00B27796"/>
    <w:rsid w:val="00B5161D"/>
    <w:rsid w:val="00B83118"/>
    <w:rsid w:val="00BD3335"/>
    <w:rsid w:val="00BD41F9"/>
    <w:rsid w:val="00BE05C2"/>
    <w:rsid w:val="00BE1B45"/>
    <w:rsid w:val="00BE3229"/>
    <w:rsid w:val="00BF04A3"/>
    <w:rsid w:val="00C1541A"/>
    <w:rsid w:val="00C45CC2"/>
    <w:rsid w:val="00C52C00"/>
    <w:rsid w:val="00C70353"/>
    <w:rsid w:val="00C721C5"/>
    <w:rsid w:val="00C7783E"/>
    <w:rsid w:val="00C941D1"/>
    <w:rsid w:val="00CA0B0E"/>
    <w:rsid w:val="00CA3A12"/>
    <w:rsid w:val="00CB30BB"/>
    <w:rsid w:val="00CB4027"/>
    <w:rsid w:val="00CC4728"/>
    <w:rsid w:val="00CD3600"/>
    <w:rsid w:val="00CE2E3A"/>
    <w:rsid w:val="00CE7753"/>
    <w:rsid w:val="00D021FC"/>
    <w:rsid w:val="00D2392F"/>
    <w:rsid w:val="00D414F7"/>
    <w:rsid w:val="00D80197"/>
    <w:rsid w:val="00D8162D"/>
    <w:rsid w:val="00D95EAA"/>
    <w:rsid w:val="00DB4AFB"/>
    <w:rsid w:val="00DD6756"/>
    <w:rsid w:val="00E028FD"/>
    <w:rsid w:val="00E102AB"/>
    <w:rsid w:val="00E1676B"/>
    <w:rsid w:val="00E25261"/>
    <w:rsid w:val="00E25ADF"/>
    <w:rsid w:val="00E40A50"/>
    <w:rsid w:val="00E44642"/>
    <w:rsid w:val="00E50664"/>
    <w:rsid w:val="00E52F23"/>
    <w:rsid w:val="00E77DA8"/>
    <w:rsid w:val="00EA5167"/>
    <w:rsid w:val="00EE024F"/>
    <w:rsid w:val="00EE1B73"/>
    <w:rsid w:val="00EF3778"/>
    <w:rsid w:val="00F024FB"/>
    <w:rsid w:val="00F11093"/>
    <w:rsid w:val="00F240E4"/>
    <w:rsid w:val="00F308CF"/>
    <w:rsid w:val="00F3617B"/>
    <w:rsid w:val="00F52F99"/>
    <w:rsid w:val="00F54A66"/>
    <w:rsid w:val="00F66B0F"/>
    <w:rsid w:val="00F72C47"/>
    <w:rsid w:val="00F758AA"/>
    <w:rsid w:val="00F914FF"/>
    <w:rsid w:val="00F9277E"/>
    <w:rsid w:val="00F96142"/>
    <w:rsid w:val="00FC5371"/>
    <w:rsid w:val="00FC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E0F4A"/>
  <w15:docId w15:val="{8381FFC2-07F5-490C-BE00-E50A5E71E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2C47"/>
    <w:pPr>
      <w:autoSpaceDE w:val="0"/>
      <w:autoSpaceDN w:val="0"/>
      <w:adjustRightInd w:val="0"/>
      <w:spacing w:after="120"/>
      <w:jc w:val="both"/>
    </w:pPr>
    <w:rPr>
      <w:rFonts w:ascii="Garamond" w:eastAsia="Times New Roman" w:hAnsi="Garamond" w:cs="Calibri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rozsudku">
    <w:name w:val="Text rozsudku"/>
    <w:basedOn w:val="Normln"/>
    <w:qFormat/>
    <w:rsid w:val="00E50664"/>
    <w:pPr>
      <w:ind w:firstLine="708"/>
      <w:textAlignment w:val="baseline"/>
    </w:pPr>
    <w:rPr>
      <w:szCs w:val="22"/>
    </w:rPr>
  </w:style>
  <w:style w:type="character" w:styleId="Odkaznakoment">
    <w:name w:val="annotation reference"/>
    <w:uiPriority w:val="99"/>
    <w:semiHidden/>
    <w:unhideWhenUsed/>
    <w:rsid w:val="00B032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321B"/>
    <w:rPr>
      <w:rFonts w:ascii="Times New Roman" w:hAnsi="Times New Roman" w:cs="Times New Roman"/>
      <w:sz w:val="20"/>
    </w:rPr>
  </w:style>
  <w:style w:type="character" w:customStyle="1" w:styleId="TextkomenteChar">
    <w:name w:val="Text komentáře Char"/>
    <w:link w:val="Textkomente"/>
    <w:uiPriority w:val="99"/>
    <w:semiHidden/>
    <w:rsid w:val="00B0321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321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0321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321B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0321B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4203B8"/>
    <w:pPr>
      <w:ind w:left="720"/>
      <w:contextualSpacing/>
    </w:pPr>
  </w:style>
  <w:style w:type="paragraph" w:customStyle="1" w:styleId="Nadpisstirozsudku">
    <w:name w:val="Nadpis části rozsudku"/>
    <w:basedOn w:val="Normln"/>
    <w:link w:val="NadpisstirozsudkuChar"/>
    <w:qFormat/>
    <w:rsid w:val="008A0B5D"/>
    <w:pPr>
      <w:spacing w:before="240"/>
      <w:jc w:val="center"/>
    </w:pPr>
    <w:rPr>
      <w:b/>
    </w:rPr>
  </w:style>
  <w:style w:type="character" w:customStyle="1" w:styleId="NadpisstirozsudkuChar">
    <w:name w:val="Nadpis části rozsudku Char"/>
    <w:basedOn w:val="Standardnpsmoodstavce"/>
    <w:link w:val="Nadpisstirozsudku"/>
    <w:rsid w:val="008A0B5D"/>
    <w:rPr>
      <w:rFonts w:ascii="Garamond" w:eastAsia="Times New Roman" w:hAnsi="Garamond" w:cs="Calibri"/>
      <w:b/>
      <w:sz w:val="24"/>
    </w:rPr>
  </w:style>
  <w:style w:type="paragraph" w:customStyle="1" w:styleId="slovanvrok">
    <w:name w:val="Číslovaný výrok"/>
    <w:basedOn w:val="Odstavecseseznamem"/>
    <w:link w:val="slovanvrokChar"/>
    <w:qFormat/>
    <w:rsid w:val="00941B3B"/>
    <w:pPr>
      <w:numPr>
        <w:numId w:val="4"/>
      </w:numPr>
      <w:ind w:left="568" w:hanging="284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F3881"/>
    <w:rPr>
      <w:rFonts w:ascii="Garamond" w:eastAsia="Times New Roman" w:hAnsi="Garamond" w:cs="Calibri"/>
      <w:sz w:val="24"/>
    </w:rPr>
  </w:style>
  <w:style w:type="character" w:customStyle="1" w:styleId="slovanvrokChar">
    <w:name w:val="Číslovaný výrok Char"/>
    <w:basedOn w:val="OdstavecseseznamemChar"/>
    <w:link w:val="slovanvrok"/>
    <w:rsid w:val="00941B3B"/>
    <w:rPr>
      <w:rFonts w:ascii="Garamond" w:eastAsia="Times New Roman" w:hAnsi="Garamond" w:cs="Calibri"/>
      <w:sz w:val="24"/>
    </w:rPr>
  </w:style>
  <w:style w:type="paragraph" w:customStyle="1" w:styleId="Neslovanvrok">
    <w:name w:val="Nečíslovaný výrok"/>
    <w:basedOn w:val="slovanvrok"/>
    <w:link w:val="NeslovanvrokChar"/>
    <w:qFormat/>
    <w:rsid w:val="00941B3B"/>
    <w:pPr>
      <w:numPr>
        <w:numId w:val="0"/>
      </w:numPr>
      <w:ind w:left="567"/>
    </w:pPr>
  </w:style>
  <w:style w:type="character" w:customStyle="1" w:styleId="NeslovanvrokChar">
    <w:name w:val="Nečíslovaný výrok Char"/>
    <w:basedOn w:val="slovanvrokChar"/>
    <w:link w:val="Neslovanvrok"/>
    <w:rsid w:val="00941B3B"/>
    <w:rPr>
      <w:rFonts w:ascii="Garamond" w:eastAsia="Times New Roman" w:hAnsi="Garamond" w:cs="Calibri"/>
      <w:sz w:val="24"/>
    </w:rPr>
  </w:style>
  <w:style w:type="paragraph" w:customStyle="1" w:styleId="Odstaveczhlav">
    <w:name w:val="Odstavec záhlaví"/>
    <w:basedOn w:val="Neslovanvrok"/>
    <w:link w:val="OdstaveczhlavChar"/>
    <w:qFormat/>
    <w:rsid w:val="000E00A2"/>
    <w:pPr>
      <w:tabs>
        <w:tab w:val="left" w:pos="1985"/>
      </w:tabs>
      <w:spacing w:before="120" w:after="0"/>
      <w:ind w:left="1985" w:hanging="1985"/>
    </w:pPr>
  </w:style>
  <w:style w:type="character" w:customStyle="1" w:styleId="OdstaveczhlavChar">
    <w:name w:val="Odstavec záhlaví Char"/>
    <w:basedOn w:val="NeslovanvrokChar"/>
    <w:link w:val="Odstaveczhlav"/>
    <w:rsid w:val="000E00A2"/>
    <w:rPr>
      <w:rFonts w:ascii="Garamond" w:eastAsia="Times New Roman" w:hAnsi="Garamond" w:cs="Calibri"/>
      <w:sz w:val="24"/>
    </w:rPr>
  </w:style>
  <w:style w:type="paragraph" w:styleId="Zhlav">
    <w:name w:val="header"/>
    <w:basedOn w:val="Normln"/>
    <w:link w:val="ZhlavChar"/>
    <w:uiPriority w:val="99"/>
    <w:unhideWhenUsed/>
    <w:rsid w:val="00B8311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83118"/>
    <w:rPr>
      <w:rFonts w:ascii="Garamond" w:eastAsia="Times New Roman" w:hAnsi="Garamond" w:cs="Calibri"/>
      <w:sz w:val="24"/>
    </w:rPr>
  </w:style>
  <w:style w:type="paragraph" w:styleId="Zpat">
    <w:name w:val="footer"/>
    <w:basedOn w:val="Normln"/>
    <w:link w:val="ZpatChar"/>
    <w:uiPriority w:val="99"/>
    <w:unhideWhenUsed/>
    <w:rsid w:val="00B8311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83118"/>
    <w:rPr>
      <w:rFonts w:ascii="Garamond" w:eastAsia="Times New Roman" w:hAnsi="Garamond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rrousova</dc:creator>
  <cp:lastModifiedBy>Gracliková Martina</cp:lastModifiedBy>
  <cp:revision>2</cp:revision>
  <cp:lastPrinted>2024-10-11T12:52:00Z</cp:lastPrinted>
  <dcterms:created xsi:type="dcterms:W3CDTF">2024-10-11T12:52:00Z</dcterms:created>
  <dcterms:modified xsi:type="dcterms:W3CDTF">2024-10-11T12:52:00Z</dcterms:modified>
</cp:coreProperties>
</file>